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A5" w:rsidRDefault="006403A5" w:rsidP="00E765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E7651D" w:rsidRDefault="00E7651D" w:rsidP="00E765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37ED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7651D" w:rsidRDefault="00E7651D" w:rsidP="00E765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01E01" w:rsidRDefault="00201E01" w:rsidP="00E765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7651D">
        <w:rPr>
          <w:rFonts w:ascii="Times New Roman" w:hAnsi="Times New Roman" w:cs="Times New Roman"/>
          <w:sz w:val="28"/>
          <w:szCs w:val="28"/>
        </w:rPr>
        <w:t>7</w:t>
      </w:r>
    </w:p>
    <w:p w:rsidR="001C23F9" w:rsidRDefault="001C23F9" w:rsidP="00E765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01E01" w:rsidRDefault="00201E01" w:rsidP="00E765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53D7" w:rsidRPr="00120722" w:rsidRDefault="009E53D7" w:rsidP="00D720E9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B3DFD" w:rsidRPr="001275B1" w:rsidRDefault="005B3DFD" w:rsidP="00526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2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</w:t>
      </w:r>
      <w:r w:rsidRPr="001275B1">
        <w:rPr>
          <w:rFonts w:ascii="Times New Roman" w:hAnsi="Times New Roman" w:cs="Times New Roman"/>
          <w:b/>
          <w:sz w:val="28"/>
          <w:szCs w:val="28"/>
        </w:rPr>
        <w:t>субсиди</w:t>
      </w:r>
      <w:r w:rsidR="00C653BE" w:rsidRPr="001275B1">
        <w:rPr>
          <w:rFonts w:ascii="Times New Roman" w:hAnsi="Times New Roman" w:cs="Times New Roman"/>
          <w:b/>
          <w:sz w:val="28"/>
          <w:szCs w:val="28"/>
        </w:rPr>
        <w:t>й</w:t>
      </w:r>
      <w:r w:rsidR="00E76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5B1">
        <w:rPr>
          <w:rFonts w:ascii="Times New Roman" w:hAnsi="Times New Roman" w:cs="Times New Roman"/>
          <w:b/>
          <w:sz w:val="28"/>
          <w:szCs w:val="28"/>
        </w:rPr>
        <w:t xml:space="preserve">местным бюджетам </w:t>
      </w:r>
      <w:r w:rsidR="00E7651D">
        <w:rPr>
          <w:rFonts w:ascii="Times New Roman" w:hAnsi="Times New Roman" w:cs="Times New Roman"/>
          <w:b/>
          <w:sz w:val="28"/>
          <w:szCs w:val="28"/>
        </w:rPr>
        <w:br/>
      </w:r>
      <w:r w:rsidRPr="001275B1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подготовку генеральных планов и правил </w:t>
      </w:r>
    </w:p>
    <w:p w:rsidR="00526C20" w:rsidRPr="001275B1" w:rsidRDefault="005B3DFD" w:rsidP="00127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5B1">
        <w:rPr>
          <w:rFonts w:ascii="Times New Roman" w:hAnsi="Times New Roman" w:cs="Times New Roman"/>
          <w:b/>
          <w:sz w:val="28"/>
          <w:szCs w:val="28"/>
        </w:rPr>
        <w:t xml:space="preserve">землепользования и застройки </w:t>
      </w:r>
      <w:r w:rsidR="001275B1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:rsidR="00C87921" w:rsidRPr="00BF75CF" w:rsidRDefault="00526C20" w:rsidP="00C87921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5B1">
        <w:rPr>
          <w:rFonts w:ascii="Times New Roman" w:hAnsi="Times New Roman" w:cs="Times New Roman"/>
          <w:sz w:val="28"/>
          <w:szCs w:val="28"/>
        </w:rPr>
        <w:t xml:space="preserve">1. </w:t>
      </w:r>
      <w:r w:rsidR="00C87921" w:rsidRPr="001275B1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  <w:r w:rsidR="00C87921">
        <w:rPr>
          <w:rFonts w:ascii="Times New Roman" w:hAnsi="Times New Roman" w:cs="Times New Roman"/>
          <w:sz w:val="28"/>
          <w:szCs w:val="28"/>
        </w:rPr>
        <w:t xml:space="preserve"> </w:t>
      </w:r>
      <w:r w:rsidR="00C87921" w:rsidRPr="001275B1">
        <w:rPr>
          <w:rFonts w:ascii="Times New Roman" w:hAnsi="Times New Roman" w:cs="Times New Roman"/>
          <w:sz w:val="28"/>
          <w:szCs w:val="28"/>
        </w:rPr>
        <w:t>субсидий</w:t>
      </w:r>
      <w:r w:rsidR="00C87921" w:rsidRPr="005D41A7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на подготовку генеральных планов и правил землепользования и застройки</w:t>
      </w:r>
      <w:r w:rsidR="00C87921">
        <w:rPr>
          <w:rFonts w:ascii="Times New Roman" w:hAnsi="Times New Roman" w:cs="Times New Roman"/>
          <w:sz w:val="28"/>
          <w:szCs w:val="28"/>
        </w:rPr>
        <w:t xml:space="preserve"> </w:t>
      </w:r>
      <w:r w:rsidR="00C87921" w:rsidRPr="005D41A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87921">
        <w:rPr>
          <w:rFonts w:ascii="Times New Roman" w:hAnsi="Times New Roman" w:cs="Times New Roman"/>
          <w:sz w:val="28"/>
          <w:szCs w:val="28"/>
        </w:rPr>
        <w:t>–</w:t>
      </w:r>
      <w:r w:rsidR="00C87921" w:rsidRPr="005D41A7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предоставления и распределения субсиди</w:t>
      </w:r>
      <w:r w:rsidR="00C87921">
        <w:rPr>
          <w:rFonts w:ascii="Times New Roman" w:hAnsi="Times New Roman" w:cs="Times New Roman"/>
          <w:sz w:val="28"/>
          <w:szCs w:val="28"/>
        </w:rPr>
        <w:t>й</w:t>
      </w:r>
      <w:r w:rsidR="00C87921" w:rsidRPr="005D41A7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на подготовку генеральных планов и правил </w:t>
      </w:r>
      <w:r w:rsidR="00C87921" w:rsidRPr="00BF75CF">
        <w:rPr>
          <w:rFonts w:ascii="Times New Roman" w:hAnsi="Times New Roman" w:cs="Times New Roman"/>
          <w:sz w:val="28"/>
          <w:szCs w:val="28"/>
        </w:rPr>
        <w:t>землепользования и застройки (далее – субсидии)</w:t>
      </w:r>
      <w:r w:rsidR="00C87921"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:rsidR="00C87921" w:rsidRPr="00BF75CF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CF">
        <w:rPr>
          <w:rFonts w:ascii="Times New Roman" w:hAnsi="Times New Roman" w:cs="Times New Roman"/>
          <w:sz w:val="28"/>
          <w:szCs w:val="28"/>
        </w:rPr>
        <w:t>2. Субсидии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75CF">
        <w:rPr>
          <w:rFonts w:ascii="Times New Roman" w:hAnsi="Times New Roman" w:cs="Times New Roman"/>
          <w:sz w:val="28"/>
          <w:szCs w:val="28"/>
        </w:rPr>
        <w:t>тся в целях софинансирования расходных обязательств органов местного самоуправления муниципальных образований Кировской области, связанных с выполнением полномочий по вопросам местного значения по подготовке генеральных планов и правил землепользования и застройки муниципальных округов.</w:t>
      </w:r>
    </w:p>
    <w:p w:rsidR="00C87921" w:rsidRPr="00BF75CF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CF">
        <w:rPr>
          <w:rFonts w:ascii="Times New Roman" w:hAnsi="Times New Roman" w:cs="Times New Roman"/>
          <w:sz w:val="28"/>
          <w:szCs w:val="28"/>
        </w:rPr>
        <w:t>3. Субсидии предоставляются министерством строительства Кировской области (далее – министерство).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CF">
        <w:rPr>
          <w:rFonts w:ascii="Times New Roman" w:hAnsi="Times New Roman" w:cs="Times New Roman"/>
          <w:sz w:val="28"/>
          <w:szCs w:val="28"/>
        </w:rPr>
        <w:t>4. Субсидии предоставляются</w:t>
      </w:r>
      <w:r w:rsidRPr="005D41A7">
        <w:rPr>
          <w:rFonts w:ascii="Times New Roman" w:hAnsi="Times New Roman" w:cs="Times New Roman"/>
          <w:sz w:val="28"/>
          <w:szCs w:val="28"/>
        </w:rPr>
        <w:t xml:space="preserve"> муниципальным округам Кировской области (далее – муниципальные образования).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CBF">
        <w:rPr>
          <w:rFonts w:ascii="Times New Roman" w:hAnsi="Times New Roman" w:cs="Times New Roman"/>
          <w:sz w:val="28"/>
          <w:szCs w:val="28"/>
        </w:rPr>
        <w:t>5. Распределение субсидий муниципальным образованиям устанавливается законом Кировской области об областном бюджете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D41A7">
        <w:rPr>
          <w:rFonts w:ascii="Times New Roman" w:hAnsi="Times New Roman" w:cs="Times New Roman"/>
          <w:sz w:val="28"/>
          <w:szCs w:val="28"/>
        </w:rPr>
        <w:t>Размер субсидии i-</w:t>
      </w:r>
      <w:proofErr w:type="spellStart"/>
      <w:r w:rsidRPr="005D41A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D41A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Pr="005D41A7">
        <w:rPr>
          <w:rFonts w:ascii="Times New Roman" w:hAnsi="Times New Roman" w:cs="Times New Roman"/>
          <w:sz w:val="28"/>
          <w:szCs w:val="28"/>
        </w:rPr>
        <w:t>S</w:t>
      </w:r>
      <w:r w:rsidRPr="00C8792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D41A7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41A7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C8792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D41A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D41A7">
        <w:rPr>
          <w:rFonts w:ascii="Times New Roman" w:hAnsi="Times New Roman" w:cs="Times New Roman"/>
          <w:sz w:val="28"/>
          <w:szCs w:val="28"/>
        </w:rPr>
        <w:t>С</w:t>
      </w:r>
      <w:r w:rsidRPr="00C8792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D41A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5D41A7">
        <w:rPr>
          <w:rFonts w:ascii="Times New Roman" w:hAnsi="Times New Roman" w:cs="Times New Roman"/>
          <w:sz w:val="28"/>
          <w:szCs w:val="28"/>
        </w:rPr>
        <w:t>У</w:t>
      </w:r>
      <w:r w:rsidRPr="00C8792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D41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7921" w:rsidRDefault="00C87921" w:rsidP="00ED5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9D" w:rsidRPr="005D41A7" w:rsidRDefault="00ED589D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>где: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1A7">
        <w:rPr>
          <w:rFonts w:ascii="Times New Roman" w:hAnsi="Times New Roman" w:cs="Times New Roman"/>
          <w:sz w:val="28"/>
          <w:szCs w:val="28"/>
        </w:rPr>
        <w:t>С</w:t>
      </w:r>
      <w:r w:rsidRPr="00C8792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41A7">
        <w:rPr>
          <w:rFonts w:ascii="Times New Roman" w:hAnsi="Times New Roman" w:cs="Times New Roman"/>
          <w:sz w:val="28"/>
          <w:szCs w:val="28"/>
        </w:rPr>
        <w:t xml:space="preserve"> стоимость </w:t>
      </w:r>
      <w:proofErr w:type="gramStart"/>
      <w:r w:rsidRPr="005D41A7">
        <w:rPr>
          <w:rFonts w:ascii="Times New Roman" w:hAnsi="Times New Roman" w:cs="Times New Roman"/>
          <w:sz w:val="28"/>
          <w:szCs w:val="28"/>
        </w:rPr>
        <w:t>работ по подготовке</w:t>
      </w:r>
      <w:proofErr w:type="gramEnd"/>
      <w:r w:rsidRPr="005D41A7">
        <w:rPr>
          <w:rFonts w:ascii="Times New Roman" w:hAnsi="Times New Roman" w:cs="Times New Roman"/>
          <w:sz w:val="28"/>
          <w:szCs w:val="28"/>
        </w:rPr>
        <w:t xml:space="preserve"> проектов генеральных планов и правил землепользования и застройки в i-м муниципальном образовании;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1A7">
        <w:rPr>
          <w:rFonts w:ascii="Times New Roman" w:hAnsi="Times New Roman" w:cs="Times New Roman"/>
          <w:sz w:val="28"/>
          <w:szCs w:val="28"/>
        </w:rPr>
        <w:t>У</w:t>
      </w:r>
      <w:r w:rsidRPr="00C8792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41A7">
        <w:rPr>
          <w:rFonts w:ascii="Times New Roman" w:hAnsi="Times New Roman" w:cs="Times New Roman"/>
          <w:sz w:val="28"/>
          <w:szCs w:val="28"/>
        </w:rPr>
        <w:t xml:space="preserve"> уровень софинансирования Кировской областью расходных обязательств, который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1A7">
        <w:rPr>
          <w:rFonts w:ascii="Times New Roman" w:hAnsi="Times New Roman" w:cs="Times New Roman"/>
          <w:sz w:val="28"/>
          <w:szCs w:val="28"/>
        </w:rPr>
        <w:t>90%.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D41A7">
        <w:rPr>
          <w:rFonts w:ascii="Times New Roman" w:hAnsi="Times New Roman" w:cs="Times New Roman"/>
          <w:sz w:val="28"/>
          <w:szCs w:val="28"/>
        </w:rPr>
        <w:t>. Условиями предоставления субси</w:t>
      </w:r>
      <w:r>
        <w:rPr>
          <w:rFonts w:ascii="Times New Roman" w:hAnsi="Times New Roman" w:cs="Times New Roman"/>
          <w:sz w:val="28"/>
          <w:szCs w:val="28"/>
        </w:rPr>
        <w:t>дии</w:t>
      </w:r>
      <w:r w:rsidRPr="005D41A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</w:t>
      </w:r>
      <w:r w:rsidRPr="005D41A7">
        <w:rPr>
          <w:rFonts w:ascii="Times New Roman" w:hAnsi="Times New Roman" w:cs="Times New Roman"/>
          <w:sz w:val="28"/>
          <w:szCs w:val="28"/>
        </w:rPr>
        <w:t xml:space="preserve">аличие муниципальной программы, содержащей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41A7">
        <w:rPr>
          <w:rFonts w:ascii="Times New Roman" w:hAnsi="Times New Roman" w:cs="Times New Roman"/>
          <w:sz w:val="28"/>
          <w:szCs w:val="28"/>
        </w:rPr>
        <w:t xml:space="preserve">по подготовке генерального плана и </w:t>
      </w:r>
      <w:r w:rsidRPr="00645278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</w:t>
      </w:r>
      <w:r w:rsidRPr="00645278">
        <w:rPr>
          <w:rFonts w:ascii="Times New Roman" w:hAnsi="Times New Roman" w:cs="Times New Roman"/>
          <w:sz w:val="28"/>
          <w:szCs w:val="28"/>
        </w:rPr>
        <w:br/>
        <w:t>в целях софинансирования которых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5278">
        <w:rPr>
          <w:rFonts w:ascii="Times New Roman" w:hAnsi="Times New Roman" w:cs="Times New Roman"/>
          <w:sz w:val="28"/>
          <w:szCs w:val="28"/>
        </w:rPr>
        <w:t>тся субсидия.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C7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0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Наличие заключенного </w:t>
      </w:r>
      <w:r w:rsidRPr="005D41A7">
        <w:rPr>
          <w:rFonts w:ascii="Times New Roman" w:hAnsi="Times New Roman" w:cs="Times New Roman"/>
          <w:sz w:val="28"/>
          <w:szCs w:val="28"/>
        </w:rPr>
        <w:t>между министерством и администрацией муниципального образования соглашения о предоставлении субси</w:t>
      </w:r>
      <w:r w:rsidRPr="00B9002E">
        <w:rPr>
          <w:rFonts w:ascii="Times New Roman" w:hAnsi="Times New Roman" w:cs="Times New Roman"/>
          <w:sz w:val="28"/>
          <w:szCs w:val="28"/>
        </w:rPr>
        <w:t>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34E" w:rsidRPr="00613C9D" w:rsidRDefault="00FC434E" w:rsidP="00FC434E">
      <w:pPr>
        <w:pStyle w:val="ConsPlusNonformat"/>
        <w:snapToGri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Соглашение о предоставлении субсидии (дополнительное соглашение к соглашению о предоставлении субсидии), предусмотренной законом области об областном бюджете,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иного межбюджетного трансферта местному бюджету из областного бюджета, утверждаемой министерством</w:t>
      </w:r>
      <w:r w:rsidRPr="00613C9D">
        <w:rPr>
          <w:rFonts w:ascii="Times New Roman" w:eastAsia="Calibri" w:hAnsi="Times New Roman"/>
          <w:sz w:val="28"/>
          <w:szCs w:val="28"/>
        </w:rPr>
        <w:t xml:space="preserve"> финансов Кировской области, не позднее 30 дней после дня вступления в силу закона области о внесении изменений в закон области об областном бюджете.</w:t>
      </w:r>
    </w:p>
    <w:p w:rsidR="00C87921" w:rsidRPr="00735B5F" w:rsidRDefault="00C87921" w:rsidP="00C879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C9D">
        <w:rPr>
          <w:rFonts w:ascii="Times New Roman" w:hAnsi="Times New Roman" w:cs="Times New Roman"/>
          <w:sz w:val="28"/>
          <w:szCs w:val="28"/>
        </w:rPr>
        <w:t xml:space="preserve">7.3. </w:t>
      </w:r>
      <w:r w:rsidRPr="0061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Предусмотренная </w:t>
      </w:r>
      <w:hyperlink r:id="rId7" w:history="1">
        <w:r w:rsidRPr="00613C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7 статьи 26</w:t>
        </w:r>
      </w:hyperlink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05.04.2013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44-ФЗ «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арственных и муниципальных нужд»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 от 05.04.2013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ФЗ) централизация закупок, финансовое обеспечение которых осуществляется за счет субсидий. Данное условие не распространяется на субсидии, предоставляемые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софинансирование муниципальных контрактов (контрактов, договоров), 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заключаемых на основании </w:t>
      </w:r>
      <w:hyperlink r:id="rId8" w:history="1">
        <w:r w:rsidRPr="00735B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93</w:t>
        </w:r>
      </w:hyperlink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05.04.2013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44-ФЗ.</w:t>
      </w:r>
    </w:p>
    <w:p w:rsidR="00C87921" w:rsidRPr="00735B5F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Результатами использования субсидии являются:</w:t>
      </w:r>
    </w:p>
    <w:p w:rsidR="00C87921" w:rsidRPr="00735B5F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утвержденных генеральных планов муниципальных округов;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5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утвержденных правил зем</w:t>
      </w:r>
      <w:r w:rsidRPr="005D41A7">
        <w:rPr>
          <w:rFonts w:ascii="Times New Roman" w:hAnsi="Times New Roman" w:cs="Times New Roman"/>
          <w:sz w:val="28"/>
          <w:szCs w:val="28"/>
        </w:rPr>
        <w:t>лепользования и застройки муниципальных округов.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 xml:space="preserve">Значения результатов использования субсидий по муниципальным образованиям устанавливаются правовыми актами министерства, согласованными с министерством финансов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41A7">
        <w:rPr>
          <w:rFonts w:ascii="Times New Roman" w:hAnsi="Times New Roman" w:cs="Times New Roman"/>
          <w:sz w:val="28"/>
          <w:szCs w:val="28"/>
        </w:rPr>
        <w:t>до заключения соглашений о предоставлении субсидий (дополнительных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 к соглашениям</w:t>
      </w:r>
      <w:r w:rsidRPr="005D41A7">
        <w:rPr>
          <w:rFonts w:ascii="Times New Roman" w:hAnsi="Times New Roman" w:cs="Times New Roman"/>
          <w:sz w:val="28"/>
          <w:szCs w:val="28"/>
        </w:rPr>
        <w:t xml:space="preserve"> о предоставлении субсидий).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>Снижение значений результатов использования субсидий в течение текущего финансового года возможно только в случае сокращения размеров субсидий.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D41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субсидий осуществляется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br/>
        <w:t xml:space="preserve">в бюджеты муниципальных образований в пределах сумм, распределенных </w:t>
      </w:r>
      <w:r w:rsidRPr="005D41A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законом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41A7">
        <w:rPr>
          <w:rFonts w:ascii="Times New Roman" w:hAnsi="Times New Roman" w:cs="Times New Roman"/>
          <w:sz w:val="28"/>
          <w:szCs w:val="28"/>
        </w:rPr>
        <w:t>об областном бюджете</w:t>
      </w:r>
      <w:r>
        <w:rPr>
          <w:rFonts w:ascii="Times New Roman" w:hAnsi="Times New Roman" w:cs="Times New Roman"/>
          <w:sz w:val="28"/>
          <w:szCs w:val="28"/>
        </w:rPr>
        <w:t>, и (или) в пределах доведенных до министерства лимитов бюджетных обязательств в течение 3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субсидий.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перечисляются пропорционально кассовым расходам местных бюджетов по соответствующим расходным обязательствам </w:t>
      </w:r>
      <w:r>
        <w:rPr>
          <w:rFonts w:ascii="Times New Roman" w:hAnsi="Times New Roman" w:cs="Times New Roman"/>
          <w:sz w:val="28"/>
          <w:szCs w:val="28"/>
        </w:rPr>
        <w:br/>
        <w:t>на основании документов, подтверждающих возникновение денежных обязательств.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D41A7">
        <w:rPr>
          <w:rFonts w:ascii="Times New Roman" w:hAnsi="Times New Roman" w:cs="Times New Roman"/>
          <w:sz w:val="28"/>
          <w:szCs w:val="28"/>
        </w:rPr>
        <w:t>. Для перечисления субсидии 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41A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41A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41A7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1A7">
        <w:rPr>
          <w:rFonts w:ascii="Times New Roman" w:hAnsi="Times New Roman" w:cs="Times New Roman"/>
          <w:sz w:val="28"/>
          <w:szCs w:val="28"/>
        </w:rPr>
        <w:t>т в министерство: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10.1. Кассовую заявку о потребности в субсидии.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921">
        <w:rPr>
          <w:rFonts w:ascii="Times New Roman" w:hAnsi="Times New Roman" w:cs="Times New Roman"/>
          <w:sz w:val="28"/>
          <w:szCs w:val="28"/>
        </w:rPr>
        <w:t>10.2. Выписку из муниципальной программы, содержащей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5D41A7">
        <w:rPr>
          <w:rFonts w:ascii="Times New Roman" w:hAnsi="Times New Roman" w:cs="Times New Roman"/>
          <w:sz w:val="28"/>
          <w:szCs w:val="28"/>
        </w:rPr>
        <w:t>по подготовке генерального плана и правил землепользования и застройки, в целях софинансирования к</w:t>
      </w:r>
      <w:r>
        <w:rPr>
          <w:rFonts w:ascii="Times New Roman" w:hAnsi="Times New Roman" w:cs="Times New Roman"/>
          <w:sz w:val="28"/>
          <w:szCs w:val="28"/>
        </w:rPr>
        <w:t>оторых предоставляется субсидия.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Pr="005D41A7">
        <w:rPr>
          <w:rFonts w:ascii="Times New Roman" w:hAnsi="Times New Roman" w:cs="Times New Roman"/>
          <w:sz w:val="28"/>
          <w:szCs w:val="28"/>
        </w:rPr>
        <w:t xml:space="preserve">. Копию заключенного муниципального контракта на выполнение работ по </w:t>
      </w:r>
      <w:r w:rsidRPr="009E53D7">
        <w:rPr>
          <w:rFonts w:ascii="Times New Roman" w:hAnsi="Times New Roman" w:cs="Times New Roman"/>
          <w:sz w:val="28"/>
          <w:szCs w:val="28"/>
        </w:rPr>
        <w:t xml:space="preserve">подготовке генерального плана и правил землепользования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E53D7">
        <w:rPr>
          <w:rFonts w:ascii="Times New Roman" w:hAnsi="Times New Roman" w:cs="Times New Roman"/>
          <w:sz w:val="28"/>
          <w:szCs w:val="28"/>
        </w:rPr>
        <w:t xml:space="preserve">и застройки либо информацию о заключенном муниципальном контракте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9E53D7">
        <w:rPr>
          <w:rFonts w:ascii="Times New Roman" w:hAnsi="Times New Roman" w:cs="Times New Roman"/>
          <w:sz w:val="28"/>
          <w:szCs w:val="28"/>
        </w:rPr>
        <w:t>с отметкой областного государственного</w:t>
      </w:r>
      <w:r w:rsidRPr="005D41A7">
        <w:rPr>
          <w:rFonts w:ascii="Times New Roman" w:hAnsi="Times New Roman" w:cs="Times New Roman"/>
          <w:sz w:val="28"/>
          <w:szCs w:val="28"/>
        </w:rPr>
        <w:t xml:space="preserve">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9" w:history="1">
        <w:r w:rsidRPr="005D41A7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5D41A7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C71">
        <w:rPr>
          <w:rFonts w:ascii="Times New Roman" w:hAnsi="Times New Roman" w:cs="Times New Roman"/>
          <w:sz w:val="28"/>
          <w:szCs w:val="28"/>
        </w:rPr>
        <w:t>10.4. Копии</w:t>
      </w:r>
      <w:r w:rsidRPr="005D41A7"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возникновение денежных обязательств.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C71">
        <w:rPr>
          <w:rFonts w:ascii="Times New Roman" w:hAnsi="Times New Roman" w:cs="Times New Roman"/>
          <w:sz w:val="28"/>
          <w:szCs w:val="28"/>
        </w:rPr>
        <w:t>10.5.</w:t>
      </w:r>
      <w:r w:rsidRPr="005D41A7">
        <w:rPr>
          <w:rFonts w:ascii="Times New Roman" w:hAnsi="Times New Roman" w:cs="Times New Roman"/>
          <w:sz w:val="28"/>
          <w:szCs w:val="28"/>
        </w:rPr>
        <w:t xml:space="preserve"> Копии платежных поручений, подтверждающих расходы местного бюджета.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Pr="00DC5B9A">
        <w:rPr>
          <w:rFonts w:ascii="Times New Roman" w:hAnsi="Times New Roman" w:cs="Times New Roman"/>
          <w:sz w:val="28"/>
          <w:szCs w:val="28"/>
        </w:rPr>
        <w:t>. Наличие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5B9A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DC5B9A">
        <w:rPr>
          <w:rFonts w:ascii="Times New Roman" w:hAnsi="Times New Roman" w:cs="Times New Roman"/>
          <w:sz w:val="28"/>
          <w:szCs w:val="28"/>
        </w:rPr>
        <w:t>о подготовке проекта генерального плана и о подготовке проекта правил землепользования и за</w:t>
      </w:r>
      <w:r>
        <w:rPr>
          <w:rFonts w:ascii="Times New Roman" w:hAnsi="Times New Roman" w:cs="Times New Roman"/>
          <w:sz w:val="28"/>
          <w:szCs w:val="28"/>
        </w:rPr>
        <w:t>стройки.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>11. Органы местного самоуправления муниципальных образований представляют в министерство следующую отчетность: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>отчет о расходовании субсидии в срок до 5-го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месяцем</w:t>
      </w:r>
      <w:r w:rsidRPr="005D41A7">
        <w:rPr>
          <w:rFonts w:ascii="Times New Roman" w:hAnsi="Times New Roman" w:cs="Times New Roman"/>
          <w:sz w:val="28"/>
          <w:szCs w:val="28"/>
        </w:rPr>
        <w:t>;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расходы за счет субсидии, в срок до 5-го числа месяца, следующего за месяцем, в котором произведена оплата работ за счет субсидии;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значений результатов использования субсидии </w:t>
      </w:r>
      <w:r>
        <w:rPr>
          <w:rFonts w:ascii="Times New Roman" w:hAnsi="Times New Roman" w:cs="Times New Roman"/>
          <w:sz w:val="28"/>
          <w:szCs w:val="28"/>
        </w:rPr>
        <w:br/>
        <w:t>в срок до 1 февраля года, следующего за отчетным годом.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>12. Министерство осуществляет контроль за соблюдением получателем субсидии условий, целей и порядка, установленных при ее предоставлении.</w:t>
      </w:r>
    </w:p>
    <w:p w:rsidR="00C87921" w:rsidRPr="005D41A7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lastRenderedPageBreak/>
        <w:t>Органы государственного финансового контроля осуществляют проверку соблюдения получателем субсидии условий, целей и порядка, установленных при ее предоставлении.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A7">
        <w:rPr>
          <w:rFonts w:ascii="Times New Roman" w:hAnsi="Times New Roman" w:cs="Times New Roman"/>
          <w:sz w:val="28"/>
          <w:szCs w:val="28"/>
        </w:rPr>
        <w:t>13</w:t>
      </w:r>
      <w:r w:rsidR="00B064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</w:t>
      </w:r>
      <w:r>
        <w:rPr>
          <w:rFonts w:ascii="Times New Roman" w:hAnsi="Times New Roman" w:cs="Times New Roman"/>
          <w:sz w:val="28"/>
          <w:szCs w:val="28"/>
        </w:rPr>
        <w:br/>
        <w:t>к муниципальному образованию при невыполнении им обязательств, установленных соглашением о предоставлении субсидии (далее – меры ответственности), являются: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недостижение муниципальным образованием значения результата использования субсидии, предусмотренного соглашением о предоставлении субсидии;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неиспользование муниципальным образованием субсидии.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Применение мер ответственности осуществляется министерством </w:t>
      </w:r>
      <w:r>
        <w:rPr>
          <w:rFonts w:ascii="Times New Roman" w:hAnsi="Times New Roman" w:cs="Times New Roman"/>
          <w:sz w:val="28"/>
          <w:szCs w:val="28"/>
        </w:rPr>
        <w:br/>
        <w:t>в следующем порядке:</w:t>
      </w:r>
    </w:p>
    <w:p w:rsidR="00C87921" w:rsidRDefault="00B0647F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="00C87921">
        <w:rPr>
          <w:rFonts w:ascii="Times New Roman" w:hAnsi="Times New Roman" w:cs="Times New Roman"/>
          <w:sz w:val="28"/>
          <w:szCs w:val="28"/>
        </w:rPr>
        <w:t>При недостижении муниципальным образованием</w:t>
      </w:r>
      <w:r w:rsidR="00C87921">
        <w:rPr>
          <w:rFonts w:ascii="Times New Roman" w:hAnsi="Times New Roman" w:cs="Times New Roman"/>
          <w:sz w:val="28"/>
          <w:szCs w:val="28"/>
        </w:rPr>
        <w:br/>
        <w:t>по состоянию на 31 декабря года предоставления субсидии значения результата использования субсидии, предусмотренной соглашением</w:t>
      </w:r>
      <w:r w:rsidR="00C87921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субсидии, применение мер ответственности </w:t>
      </w:r>
      <w:r w:rsidR="00C87921">
        <w:rPr>
          <w:rFonts w:ascii="Times New Roman" w:hAnsi="Times New Roman" w:cs="Times New Roman"/>
          <w:sz w:val="28"/>
          <w:szCs w:val="28"/>
        </w:rPr>
        <w:br/>
        <w:t>к муниципальному образованию осуществляется в следующем порядке: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14.1.1. В случае установления фактов недостижения значения результата использования субсидии на основании отчетов и сведений, представляемых муниципальным образованием, министерство в срок </w:t>
      </w:r>
      <w:r>
        <w:rPr>
          <w:rFonts w:ascii="Times New Roman" w:hAnsi="Times New Roman" w:cs="Times New Roman"/>
          <w:sz w:val="28"/>
          <w:szCs w:val="28"/>
        </w:rPr>
        <w:br/>
        <w:t>до 1 апреля текущего финансового года направляет администрации муниципального образования требование о возврате средств местного бюджета в доход областного бюджета в срок до 20 апреля текущего финансового года.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до 1 мая текущего финансового года представляет 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>
        <w:rPr>
          <w:rFonts w:ascii="Times New Roman" w:hAnsi="Times New Roman" w:cs="Times New Roman"/>
          <w:sz w:val="28"/>
          <w:szCs w:val="28"/>
        </w:rPr>
        <w:br/>
        <w:t>в доход областного бюджета в установленные сроки.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14.1.2. В случае установления фактов недостижения значения результата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требование о возврате средств местного бюджета в доход областного бюджета в указанный в данном требовании срок.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14.1.3. Объем средств, подлежащих возврату из местного бюджета </w:t>
      </w:r>
      <w:r>
        <w:rPr>
          <w:rFonts w:ascii="Times New Roman" w:hAnsi="Times New Roman" w:cs="Times New Roman"/>
          <w:sz w:val="28"/>
          <w:szCs w:val="28"/>
        </w:rPr>
        <w:br/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доход областного бюджета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), определяется по каждому мероприятию, по которому не достигнут результат использования субсидии и в целях софинансирования которого предоставляется субсидия, и рассчитывается по следующей формуле:</w:t>
      </w:r>
    </w:p>
    <w:p w:rsidR="00B0647F" w:rsidRDefault="00B0647F" w:rsidP="00B06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921" w:rsidRPr="0073693E" w:rsidRDefault="00C87921" w:rsidP="00C8792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Pr="0073693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</w:t>
      </w:r>
      <w:proofErr w:type="spellEnd"/>
      <w:r w:rsidRPr="00736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7921" w:rsidRDefault="00ED589D" w:rsidP="00ED5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C87921" w:rsidRDefault="00C87921" w:rsidP="00ED5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объем субсидии,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 коэффициент, равный 0,01.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14.1.4. Если получателем субсидии в порядке и на основании документов, установленных муниципальными контрактами (контрактами, договорами), в целях софинансирования которых предоставляется субсидия, работы (услуги), не соответствующие условиям таких муниципальных контрактов (контрактов, договоров), не приняты, то установленные настоящим Порядком меры ответственности не применяются.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C71">
        <w:rPr>
          <w:rFonts w:ascii="Times New Roman" w:hAnsi="Times New Roman" w:cs="Times New Roman"/>
          <w:sz w:val="28"/>
          <w:szCs w:val="28"/>
        </w:rPr>
        <w:t>14.1.5. Если муниципальным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0C71">
        <w:rPr>
          <w:rFonts w:ascii="Times New Roman" w:hAnsi="Times New Roman" w:cs="Times New Roman"/>
          <w:sz w:val="28"/>
          <w:szCs w:val="28"/>
        </w:rPr>
        <w:t>м средства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A0C7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0C71">
        <w:rPr>
          <w:rFonts w:ascii="Times New Roman" w:hAnsi="Times New Roman" w:cs="Times New Roman"/>
          <w:sz w:val="28"/>
          <w:szCs w:val="28"/>
        </w:rPr>
        <w:t xml:space="preserve">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</w:t>
      </w:r>
      <w:r w:rsidRPr="009A0C71">
        <w:rPr>
          <w:rFonts w:ascii="Times New Roman" w:hAnsi="Times New Roman" w:cs="Times New Roman"/>
          <w:sz w:val="28"/>
          <w:szCs w:val="28"/>
        </w:rPr>
        <w:lastRenderedPageBreak/>
        <w:t>исполнения муниципальным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0C71">
        <w:rPr>
          <w:rFonts w:ascii="Times New Roman" w:hAnsi="Times New Roman" w:cs="Times New Roman"/>
          <w:sz w:val="28"/>
          <w:szCs w:val="28"/>
        </w:rPr>
        <w:t>м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C71">
        <w:rPr>
          <w:rFonts w:ascii="Times New Roman" w:hAnsi="Times New Roman" w:cs="Times New Roman"/>
          <w:sz w:val="28"/>
          <w:szCs w:val="28"/>
        </w:rPr>
        <w:t xml:space="preserve"> о возврате средств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A0C7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0C71">
        <w:rPr>
          <w:rFonts w:ascii="Times New Roman" w:hAnsi="Times New Roman" w:cs="Times New Roman"/>
          <w:sz w:val="28"/>
          <w:szCs w:val="28"/>
        </w:rPr>
        <w:t xml:space="preserve"> в доход областного бюджета.</w:t>
      </w:r>
    </w:p>
    <w:p w:rsidR="00C87921" w:rsidRDefault="00C87921" w:rsidP="00C87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В случае если муниципальным образованием по состоянию </w:t>
      </w:r>
      <w:r>
        <w:rPr>
          <w:rFonts w:ascii="Times New Roman" w:hAnsi="Times New Roman" w:cs="Times New Roman"/>
          <w:sz w:val="28"/>
          <w:szCs w:val="28"/>
        </w:rPr>
        <w:br/>
        <w:t>на 31 декабря года предоставления субсидии субсидия не использована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размере, установленном постановлением Правительства Кировской области, министерство в срок до 1 февраля текущего финансового года направляет главе администрации муниципального образования уведомление о необходимости применения меры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C87921" w:rsidRDefault="00C87921" w:rsidP="00C87921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C87921" w:rsidSect="006403A5">
      <w:headerReference w:type="default" r:id="rId10"/>
      <w:pgSz w:w="11905" w:h="16840"/>
      <w:pgMar w:top="1418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8B1" w:rsidRDefault="007038B1" w:rsidP="00AA512B">
      <w:pPr>
        <w:spacing w:after="0" w:line="240" w:lineRule="auto"/>
      </w:pPr>
      <w:r>
        <w:separator/>
      </w:r>
    </w:p>
  </w:endnote>
  <w:endnote w:type="continuationSeparator" w:id="0">
    <w:p w:rsidR="007038B1" w:rsidRDefault="007038B1" w:rsidP="00A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8B1" w:rsidRDefault="007038B1" w:rsidP="00AA512B">
      <w:pPr>
        <w:spacing w:after="0" w:line="240" w:lineRule="auto"/>
      </w:pPr>
      <w:r>
        <w:separator/>
      </w:r>
    </w:p>
  </w:footnote>
  <w:footnote w:type="continuationSeparator" w:id="0">
    <w:p w:rsidR="007038B1" w:rsidRDefault="007038B1" w:rsidP="00AA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899735"/>
      <w:docPartObj>
        <w:docPartGallery w:val="Page Numbers (Top of Page)"/>
        <w:docPartUnique/>
      </w:docPartObj>
    </w:sdtPr>
    <w:sdtEndPr/>
    <w:sdtContent>
      <w:p w:rsidR="00AA512B" w:rsidRDefault="007038B1" w:rsidP="00640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8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C20"/>
    <w:rsid w:val="00082725"/>
    <w:rsid w:val="00086F3C"/>
    <w:rsid w:val="000D6545"/>
    <w:rsid w:val="000F1FE0"/>
    <w:rsid w:val="00120722"/>
    <w:rsid w:val="001275B1"/>
    <w:rsid w:val="001316E1"/>
    <w:rsid w:val="001C23F9"/>
    <w:rsid w:val="001F752E"/>
    <w:rsid w:val="00201E01"/>
    <w:rsid w:val="002401F0"/>
    <w:rsid w:val="0027072C"/>
    <w:rsid w:val="00270F71"/>
    <w:rsid w:val="002856E0"/>
    <w:rsid w:val="00295815"/>
    <w:rsid w:val="002E025A"/>
    <w:rsid w:val="00307EEE"/>
    <w:rsid w:val="00315BFA"/>
    <w:rsid w:val="00386AED"/>
    <w:rsid w:val="0039144B"/>
    <w:rsid w:val="00417110"/>
    <w:rsid w:val="004213AD"/>
    <w:rsid w:val="00425471"/>
    <w:rsid w:val="004423C7"/>
    <w:rsid w:val="00460748"/>
    <w:rsid w:val="004B601C"/>
    <w:rsid w:val="00511149"/>
    <w:rsid w:val="00526C20"/>
    <w:rsid w:val="00580E60"/>
    <w:rsid w:val="005B3DFD"/>
    <w:rsid w:val="005B5377"/>
    <w:rsid w:val="005D41A7"/>
    <w:rsid w:val="00613C9D"/>
    <w:rsid w:val="00627840"/>
    <w:rsid w:val="006403A5"/>
    <w:rsid w:val="006473AC"/>
    <w:rsid w:val="006649F9"/>
    <w:rsid w:val="006934FB"/>
    <w:rsid w:val="007038B1"/>
    <w:rsid w:val="00724385"/>
    <w:rsid w:val="00735B5F"/>
    <w:rsid w:val="0073693E"/>
    <w:rsid w:val="00786F28"/>
    <w:rsid w:val="00796450"/>
    <w:rsid w:val="00807AE2"/>
    <w:rsid w:val="008111DD"/>
    <w:rsid w:val="00814460"/>
    <w:rsid w:val="00822BF2"/>
    <w:rsid w:val="0085366A"/>
    <w:rsid w:val="00877870"/>
    <w:rsid w:val="008814CB"/>
    <w:rsid w:val="008A046F"/>
    <w:rsid w:val="008C2EA8"/>
    <w:rsid w:val="008C53E4"/>
    <w:rsid w:val="008E1269"/>
    <w:rsid w:val="008F5CBF"/>
    <w:rsid w:val="00920777"/>
    <w:rsid w:val="009A0C71"/>
    <w:rsid w:val="009E53D7"/>
    <w:rsid w:val="00A67863"/>
    <w:rsid w:val="00A906C2"/>
    <w:rsid w:val="00AA512B"/>
    <w:rsid w:val="00B0647F"/>
    <w:rsid w:val="00B54099"/>
    <w:rsid w:val="00C12BD3"/>
    <w:rsid w:val="00C37ED5"/>
    <w:rsid w:val="00C653BE"/>
    <w:rsid w:val="00C710DE"/>
    <w:rsid w:val="00C87921"/>
    <w:rsid w:val="00D35832"/>
    <w:rsid w:val="00D57DF5"/>
    <w:rsid w:val="00D720E9"/>
    <w:rsid w:val="00DC5B9A"/>
    <w:rsid w:val="00DD2D5B"/>
    <w:rsid w:val="00DF1517"/>
    <w:rsid w:val="00E45CD2"/>
    <w:rsid w:val="00E72C29"/>
    <w:rsid w:val="00E7651D"/>
    <w:rsid w:val="00E94BE1"/>
    <w:rsid w:val="00E96EC6"/>
    <w:rsid w:val="00EC29B8"/>
    <w:rsid w:val="00ED589D"/>
    <w:rsid w:val="00F417A3"/>
    <w:rsid w:val="00F5040A"/>
    <w:rsid w:val="00F967E0"/>
    <w:rsid w:val="00FB54B1"/>
    <w:rsid w:val="00FB7A1C"/>
    <w:rsid w:val="00FC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AF9B9"/>
  <w15:docId w15:val="{7D11DEC7-2186-4C56-AB82-D7519A9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0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512B"/>
  </w:style>
  <w:style w:type="paragraph" w:styleId="a7">
    <w:name w:val="footer"/>
    <w:basedOn w:val="a"/>
    <w:link w:val="a8"/>
    <w:uiPriority w:val="99"/>
    <w:unhideWhenUsed/>
    <w:rsid w:val="00AA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1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2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0CA246AC22F5A7F03817C1E84CA5163FD399621F5996D35D7F86ED2D51FA505162FE5FBF2EDA8E2145EB5D080E723A0ACADEC599UB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2FB5-EFB6-447B-A844-F53938BC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И. Слободина</cp:lastModifiedBy>
  <cp:revision>7</cp:revision>
  <cp:lastPrinted>2025-07-30T08:57:00Z</cp:lastPrinted>
  <dcterms:created xsi:type="dcterms:W3CDTF">2025-07-02T12:56:00Z</dcterms:created>
  <dcterms:modified xsi:type="dcterms:W3CDTF">2025-08-13T07:33:00Z</dcterms:modified>
</cp:coreProperties>
</file>